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 w:rsidRPr="0061620C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81749F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6162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81749F" w:rsidP="0081749F">
      <w:pPr>
        <w:jc w:val="center"/>
        <w:rPr>
          <w:b/>
        </w:rPr>
      </w:pPr>
      <w:r>
        <w:rPr>
          <w:b/>
        </w:rPr>
        <w:t>ПРОТОКОЛ № 103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>
        <w:rPr>
          <w:lang w:eastAsia="ar-SA"/>
        </w:rPr>
        <w:t xml:space="preserve"> «24» января  2014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17.00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lastRenderedPageBreak/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81749F" w:rsidP="0081749F">
      <w:pPr>
        <w:numPr>
          <w:ilvl w:val="0"/>
          <w:numId w:val="11"/>
        </w:numPr>
      </w:pPr>
      <w:r>
        <w:t>Индивидуальный предприниматель Ходырев Алексей Владимирович</w:t>
      </w:r>
    </w:p>
    <w:p w:rsidR="0081749F" w:rsidRDefault="0081749F" w:rsidP="0081749F">
      <w:pPr>
        <w:ind w:left="720"/>
      </w:pPr>
      <w:r>
        <w:rPr>
          <w:b/>
        </w:rPr>
        <w:t xml:space="preserve">ИНН 231300217152 ,  КПП 232002001 , </w:t>
      </w:r>
      <w:r w:rsidRPr="001F5858">
        <w:t>дата принятия  в состав членов Партнерства</w:t>
      </w:r>
      <w:r>
        <w:t xml:space="preserve">  29.04.2011г.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93 </w:t>
      </w:r>
      <w:r>
        <w:t>от «29» апреля 2011 г</w:t>
      </w:r>
      <w:r w:rsidRPr="001F5858">
        <w:t xml:space="preserve">, </w:t>
      </w:r>
      <w:r>
        <w:t>заявление о выходе из состава членов Партнерства от «20» января 2014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81749F" w:rsidRPr="00740005" w:rsidRDefault="0081749F" w:rsidP="0081749F">
      <w:pPr>
        <w:numPr>
          <w:ilvl w:val="0"/>
          <w:numId w:val="11"/>
        </w:numPr>
      </w:pPr>
      <w:r>
        <w:t>Индивидуальный предприниматель Ходырев Алексей Владимирович</w:t>
      </w:r>
    </w:p>
    <w:p w:rsidR="0081749F" w:rsidRDefault="0081749F" w:rsidP="0081749F">
      <w:pPr>
        <w:ind w:left="720"/>
      </w:pPr>
      <w:r>
        <w:rPr>
          <w:b/>
        </w:rPr>
        <w:t xml:space="preserve">ИНН 231300217152 ,  КПП 232002001 , </w:t>
      </w:r>
      <w:r w:rsidRPr="001F5858">
        <w:t>дата принятия  в состав членов Партнерства</w:t>
      </w:r>
      <w:r>
        <w:t xml:space="preserve">  29.04.2011г.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93 </w:t>
      </w:r>
      <w:r>
        <w:t>от «29» апреля 2011 г</w:t>
      </w:r>
      <w:r w:rsidRPr="001F5858">
        <w:t xml:space="preserve">, </w:t>
      </w:r>
      <w:r>
        <w:t>заявление о выходе из состава членов Партнерства от «20» января 2014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  <w:r>
        <w:t>Руководствуясь п. 5.7. «Положения о порядке приема в члены и прекращения членства» довести до сведения руководителей  организаций следующую информацию: «При прекращении членства бывший член Партнерства в течение 7 (семи)  дней после получении соответствующего решения обязан передать Партнерству выданное ему Свидетельство о допуске к работам  в области  энергетического обследования».</w:t>
      </w: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A1" w:rsidRDefault="000A71A1" w:rsidP="008962EE">
      <w:r>
        <w:separator/>
      </w:r>
    </w:p>
  </w:endnote>
  <w:endnote w:type="continuationSeparator" w:id="1">
    <w:p w:rsidR="000A71A1" w:rsidRDefault="000A71A1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1345D1">
    <w:pPr>
      <w:pStyle w:val="a7"/>
      <w:jc w:val="center"/>
    </w:pPr>
    <w:fldSimple w:instr=" PAGE   \* MERGEFORMAT ">
      <w:r w:rsidR="0081749F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A1" w:rsidRDefault="000A71A1" w:rsidP="008962EE">
      <w:r>
        <w:separator/>
      </w:r>
    </w:p>
  </w:footnote>
  <w:footnote w:type="continuationSeparator" w:id="1">
    <w:p w:rsidR="000A71A1" w:rsidRDefault="000A71A1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3871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6</cp:revision>
  <cp:lastPrinted>2014-01-09T10:01:00Z</cp:lastPrinted>
  <dcterms:created xsi:type="dcterms:W3CDTF">2014-01-09T09:30:00Z</dcterms:created>
  <dcterms:modified xsi:type="dcterms:W3CDTF">2014-01-27T07:14:00Z</dcterms:modified>
</cp:coreProperties>
</file>